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5E" w:rsidRDefault="003A2B5E" w:rsidP="003A2B5E">
      <w:pPr>
        <w:pStyle w:val="NormalWeb"/>
        <w:spacing w:line="360" w:lineRule="auto"/>
        <w:ind w:firstLine="426"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  <w:r w:rsidRPr="005618E9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Özel Eğitim Rehberlik ve Danışma Hizmetleri Genel Müdürlüğüne bağlı olarak; ilimizde bulunan Kayaş Sakarya İlköğretim Okulu’nun bahçesinde </w:t>
      </w:r>
      <w:r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>Ö</w:t>
      </w:r>
      <w:r w:rsidRPr="005618E9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>zel yetenekli çocukların eğitimine yönelik “Ankara</w:t>
      </w:r>
      <w:r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 Bilim ve Sanat Merkezi” </w:t>
      </w:r>
      <w:r w:rsidRPr="005618E9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>adıyla gündüzlü bir eğitim kurumu olarak 2005 tarihi itibariyle açılmıştır.</w:t>
      </w:r>
      <w:r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 2015 yılında Merkezin adı “Mamak Bilim ve Sanat Merkezi” olarak güncellenmiştir.</w:t>
      </w:r>
    </w:p>
    <w:p w:rsidR="00F40199" w:rsidRDefault="00F40199" w:rsidP="003A2B5E">
      <w:pPr>
        <w:pStyle w:val="NormalWeb"/>
        <w:spacing w:line="360" w:lineRule="auto"/>
        <w:ind w:firstLine="426"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F40199" w:rsidRDefault="00F40199" w:rsidP="00F40199">
      <w:pPr>
        <w:pStyle w:val="ListeParagraf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VİZYONUMUZ</w:t>
      </w:r>
    </w:p>
    <w:p w:rsidR="00F40199" w:rsidRDefault="00F40199" w:rsidP="00F40199">
      <w:pPr>
        <w:pStyle w:val="ListeParagraf"/>
        <w:spacing w:after="0" w:line="360" w:lineRule="auto"/>
        <w:ind w:left="644"/>
        <w:rPr>
          <w:sz w:val="28"/>
          <w:szCs w:val="28"/>
        </w:rPr>
      </w:pPr>
      <w:r>
        <w:rPr>
          <w:sz w:val="28"/>
          <w:szCs w:val="28"/>
        </w:rPr>
        <w:t>“Eğitimde öncü ve örnek bir kurum olmaktır.”</w:t>
      </w:r>
    </w:p>
    <w:p w:rsidR="00F40199" w:rsidRDefault="00F40199" w:rsidP="00F40199">
      <w:pPr>
        <w:pStyle w:val="ListeParagraf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MİSYONUMUZ</w:t>
      </w:r>
    </w:p>
    <w:p w:rsidR="00F40199" w:rsidRDefault="00F40199" w:rsidP="00F40199">
      <w:pPr>
        <w:pStyle w:val="ListeParagraf"/>
        <w:spacing w:after="0" w:line="360" w:lineRule="auto"/>
        <w:ind w:left="644"/>
        <w:rPr>
          <w:sz w:val="28"/>
          <w:szCs w:val="28"/>
        </w:rPr>
      </w:pPr>
      <w:r>
        <w:rPr>
          <w:sz w:val="28"/>
          <w:szCs w:val="28"/>
        </w:rPr>
        <w:t>“Ulusal ve evrensel değerlere sahip, geleceğe yön veren, alanında çığır açan bireyler yetiştirmek.”</w:t>
      </w:r>
    </w:p>
    <w:p w:rsidR="00F40199" w:rsidRPr="005618E9" w:rsidRDefault="00F40199" w:rsidP="003A2B5E">
      <w:pPr>
        <w:pStyle w:val="NormalWeb"/>
        <w:spacing w:line="360" w:lineRule="auto"/>
        <w:ind w:firstLine="426"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</w:p>
    <w:p w:rsidR="00F70E0B" w:rsidRDefault="00F70E0B"/>
    <w:sectPr w:rsidR="00F70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B6282"/>
    <w:multiLevelType w:val="hybridMultilevel"/>
    <w:tmpl w:val="0E1A630C"/>
    <w:lvl w:ilvl="0" w:tplc="245E895C">
      <w:start w:val="1"/>
      <w:numFmt w:val="upperLetter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C5"/>
    <w:rsid w:val="003A2B5E"/>
    <w:rsid w:val="00A77CC5"/>
    <w:rsid w:val="00F40199"/>
    <w:rsid w:val="00F7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93B3E-9211-4334-8B6A-81008710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A2B5E"/>
    <w:pPr>
      <w:spacing w:after="0" w:line="240" w:lineRule="atLeast"/>
    </w:pPr>
    <w:rPr>
      <w:rFonts w:ascii="Tahoma" w:eastAsia="Times New Roman" w:hAnsi="Tahoma" w:cs="Tahoma"/>
      <w:color w:val="666666"/>
      <w:sz w:val="17"/>
      <w:szCs w:val="17"/>
      <w:lang w:eastAsia="tr-TR"/>
    </w:rPr>
  </w:style>
  <w:style w:type="paragraph" w:styleId="ListeParagraf">
    <w:name w:val="List Paragraph"/>
    <w:basedOn w:val="Normal"/>
    <w:uiPriority w:val="34"/>
    <w:qFormat/>
    <w:rsid w:val="00F4019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2021-04-09T12:31:00Z</dcterms:created>
  <dcterms:modified xsi:type="dcterms:W3CDTF">2021-07-07T11:47:00Z</dcterms:modified>
</cp:coreProperties>
</file>